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417" w:rsidRPr="00427417" w:rsidRDefault="00A86CCC" w:rsidP="00427417">
      <w:pPr>
        <w:ind w:right="-1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Příloha č. 1 K</w:t>
      </w:r>
      <w:r w:rsidR="00005160">
        <w:rPr>
          <w:b/>
          <w:sz w:val="22"/>
          <w:szCs w:val="22"/>
        </w:rPr>
        <w:t>D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2082"/>
        <w:gridCol w:w="2591"/>
        <w:gridCol w:w="2365"/>
      </w:tblGrid>
      <w:tr w:rsidR="00427417" w:rsidRPr="00427417" w:rsidTr="00005160">
        <w:trPr>
          <w:trHeight w:val="1490"/>
        </w:trPr>
        <w:tc>
          <w:tcPr>
            <w:tcW w:w="8753" w:type="dxa"/>
            <w:gridSpan w:val="4"/>
            <w:vAlign w:val="center"/>
          </w:tcPr>
          <w:p w:rsidR="00427417" w:rsidRPr="00427417" w:rsidRDefault="00427417" w:rsidP="00A86CCC">
            <w:pPr>
              <w:pStyle w:val="Zhlav"/>
              <w:tabs>
                <w:tab w:val="left" w:pos="4536"/>
                <w:tab w:val="decimal" w:pos="7088"/>
              </w:tabs>
              <w:jc w:val="center"/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 xml:space="preserve">KRYCÍ LIST </w:t>
            </w:r>
            <w:r w:rsidR="00A86CCC">
              <w:rPr>
                <w:b/>
                <w:sz w:val="22"/>
                <w:szCs w:val="22"/>
              </w:rPr>
              <w:t>ŽÁDOSTI O ÚČAST</w:t>
            </w:r>
          </w:p>
        </w:tc>
      </w:tr>
      <w:tr w:rsidR="00427417" w:rsidRPr="00427417" w:rsidTr="00005160">
        <w:trPr>
          <w:trHeight w:val="1021"/>
        </w:trPr>
        <w:tc>
          <w:tcPr>
            <w:tcW w:w="8753" w:type="dxa"/>
            <w:gridSpan w:val="4"/>
            <w:vAlign w:val="center"/>
          </w:tcPr>
          <w:p w:rsidR="00005160" w:rsidRPr="00005160" w:rsidRDefault="00427417" w:rsidP="00005160">
            <w:pPr>
              <w:pStyle w:val="Zkladntext"/>
              <w:jc w:val="center"/>
              <w:rPr>
                <w:rFonts w:ascii="Times New Roman" w:hAnsi="Times New Roman"/>
                <w:b/>
                <w:szCs w:val="24"/>
              </w:rPr>
            </w:pPr>
            <w:r w:rsidRPr="00005160">
              <w:rPr>
                <w:rFonts w:ascii="Times New Roman" w:hAnsi="Times New Roman"/>
                <w:szCs w:val="24"/>
              </w:rPr>
              <w:t xml:space="preserve">Veřejná zakázka </w:t>
            </w:r>
            <w:r w:rsidR="00005160" w:rsidRPr="00005160">
              <w:rPr>
                <w:rFonts w:ascii="Times New Roman" w:hAnsi="Times New Roman"/>
                <w:szCs w:val="24"/>
              </w:rPr>
              <w:t xml:space="preserve">zadávaná v </w:t>
            </w:r>
            <w:r w:rsidR="00A86CCC">
              <w:rPr>
                <w:rFonts w:ascii="Times New Roman" w:hAnsi="Times New Roman"/>
                <w:b/>
                <w:szCs w:val="24"/>
              </w:rPr>
              <w:t>užším</w:t>
            </w:r>
            <w:r w:rsidR="00005160" w:rsidRPr="00005160">
              <w:rPr>
                <w:rFonts w:ascii="Times New Roman" w:hAnsi="Times New Roman"/>
                <w:b/>
                <w:szCs w:val="24"/>
              </w:rPr>
              <w:t xml:space="preserve"> řízení</w:t>
            </w:r>
          </w:p>
          <w:p w:rsidR="00005160" w:rsidRPr="00005160" w:rsidRDefault="00A86CCC" w:rsidP="00005160">
            <w:pPr>
              <w:pStyle w:val="Zkladntext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podle § 58</w:t>
            </w:r>
            <w:r w:rsidR="00005160" w:rsidRPr="00005160">
              <w:rPr>
                <w:rFonts w:ascii="Times New Roman" w:hAnsi="Times New Roman"/>
                <w:szCs w:val="24"/>
              </w:rPr>
              <w:t xml:space="preserve"> a násl. zákona č. 134/2016 Sb., o zadávání veřejných zakázek</w:t>
            </w:r>
          </w:p>
          <w:p w:rsidR="00427417" w:rsidRPr="00427417" w:rsidRDefault="00427417" w:rsidP="00005160">
            <w:pPr>
              <w:pStyle w:val="Zhlav"/>
              <w:tabs>
                <w:tab w:val="left" w:pos="4536"/>
                <w:tab w:val="decimal" w:pos="7088"/>
              </w:tabs>
              <w:ind w:left="45" w:hanging="284"/>
              <w:jc w:val="center"/>
              <w:rPr>
                <w:sz w:val="22"/>
                <w:szCs w:val="22"/>
              </w:rPr>
            </w:pPr>
          </w:p>
        </w:tc>
      </w:tr>
      <w:tr w:rsidR="00427417" w:rsidRPr="00427417" w:rsidTr="00005160">
        <w:trPr>
          <w:trHeight w:val="1088"/>
        </w:trPr>
        <w:tc>
          <w:tcPr>
            <w:tcW w:w="1715" w:type="dxa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Název:</w:t>
            </w:r>
          </w:p>
        </w:tc>
        <w:tc>
          <w:tcPr>
            <w:tcW w:w="7038" w:type="dxa"/>
            <w:gridSpan w:val="3"/>
            <w:shd w:val="clear" w:color="auto" w:fill="auto"/>
            <w:vAlign w:val="center"/>
          </w:tcPr>
          <w:p w:rsidR="00427417" w:rsidRPr="00427417" w:rsidRDefault="00005160" w:rsidP="00D07F9F">
            <w:pPr>
              <w:jc w:val="center"/>
              <w:rPr>
                <w:b/>
                <w:sz w:val="22"/>
                <w:szCs w:val="22"/>
              </w:rPr>
            </w:pPr>
            <w:r w:rsidRPr="004D70DD">
              <w:rPr>
                <w:b/>
                <w:sz w:val="28"/>
              </w:rPr>
              <w:t>Snížení energetické náročnosti Strahovského a Zlíchovského tunelu</w:t>
            </w:r>
            <w:r w:rsidR="00994709">
              <w:rPr>
                <w:b/>
                <w:sz w:val="28"/>
              </w:rPr>
              <w:t xml:space="preserve"> II.</w:t>
            </w:r>
            <w:r w:rsidRPr="004D70DD">
              <w:rPr>
                <w:b/>
                <w:sz w:val="28"/>
              </w:rPr>
              <w:t xml:space="preserve"> </w:t>
            </w:r>
          </w:p>
        </w:tc>
      </w:tr>
      <w:tr w:rsidR="00427417" w:rsidRPr="00427417" w:rsidTr="00005160">
        <w:trPr>
          <w:trHeight w:val="536"/>
        </w:trPr>
        <w:tc>
          <w:tcPr>
            <w:tcW w:w="8753" w:type="dxa"/>
            <w:gridSpan w:val="4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jc w:val="center"/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Základní identifikační údaje</w:t>
            </w:r>
          </w:p>
        </w:tc>
      </w:tr>
      <w:tr w:rsidR="00427417" w:rsidRPr="00427417" w:rsidTr="00005160">
        <w:trPr>
          <w:trHeight w:val="385"/>
        </w:trPr>
        <w:tc>
          <w:tcPr>
            <w:tcW w:w="8753" w:type="dxa"/>
            <w:gridSpan w:val="4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Zadavatel:</w:t>
            </w: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Název:</w:t>
            </w:r>
          </w:p>
        </w:tc>
        <w:tc>
          <w:tcPr>
            <w:tcW w:w="4956" w:type="dxa"/>
            <w:gridSpan w:val="2"/>
            <w:shd w:val="clear" w:color="auto" w:fill="auto"/>
            <w:vAlign w:val="center"/>
          </w:tcPr>
          <w:p w:rsidR="00427417" w:rsidRPr="00994709" w:rsidRDefault="00427417" w:rsidP="00D07F9F">
            <w:pPr>
              <w:rPr>
                <w:b/>
                <w:sz w:val="22"/>
                <w:szCs w:val="22"/>
              </w:rPr>
            </w:pPr>
            <w:r w:rsidRPr="00994709">
              <w:rPr>
                <w:b/>
                <w:sz w:val="22"/>
                <w:szCs w:val="22"/>
              </w:rPr>
              <w:t>Technická správa komunikací hl. města Prahy, a.s.</w:t>
            </w: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Sídlo: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17" w:rsidRPr="00427417" w:rsidRDefault="00994709" w:rsidP="00D07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Řásnovka 770/8, 110 00</w:t>
            </w:r>
            <w:r w:rsidR="00427417" w:rsidRPr="00427417">
              <w:rPr>
                <w:sz w:val="22"/>
                <w:szCs w:val="22"/>
              </w:rPr>
              <w:t xml:space="preserve"> Praha 1</w:t>
            </w: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IČ</w:t>
            </w:r>
            <w:r w:rsidR="00994709">
              <w:rPr>
                <w:sz w:val="22"/>
                <w:szCs w:val="22"/>
              </w:rPr>
              <w:t>O</w:t>
            </w:r>
            <w:r w:rsidRPr="00427417">
              <w:rPr>
                <w:sz w:val="22"/>
                <w:szCs w:val="22"/>
              </w:rPr>
              <w:t>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03447286</w:t>
            </w:r>
          </w:p>
        </w:tc>
      </w:tr>
      <w:tr w:rsidR="00427417" w:rsidRPr="00427417" w:rsidTr="00005160">
        <w:trPr>
          <w:trHeight w:val="385"/>
        </w:trPr>
        <w:tc>
          <w:tcPr>
            <w:tcW w:w="8753" w:type="dxa"/>
            <w:gridSpan w:val="4"/>
            <w:vAlign w:val="center"/>
          </w:tcPr>
          <w:p w:rsidR="00427417" w:rsidRPr="00427417" w:rsidRDefault="00947C0E" w:rsidP="00D07F9F">
            <w:pPr>
              <w:pStyle w:val="Zhlav"/>
              <w:tabs>
                <w:tab w:val="left" w:pos="4536"/>
                <w:tab w:val="decimal" w:pos="7088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Účastník</w:t>
            </w:r>
            <w:bookmarkStart w:id="0" w:name="_GoBack"/>
            <w:bookmarkEnd w:id="0"/>
            <w:r w:rsidR="00427417" w:rsidRPr="00427417">
              <w:rPr>
                <w:b/>
                <w:sz w:val="22"/>
                <w:szCs w:val="22"/>
              </w:rPr>
              <w:t>:</w:t>
            </w: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Název: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Sídlo/místo podnikání: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Tel./fax: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E-mail: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IČ: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DIČ: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994709">
        <w:trPr>
          <w:trHeight w:val="352"/>
        </w:trPr>
        <w:tc>
          <w:tcPr>
            <w:tcW w:w="3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sz w:val="22"/>
                <w:szCs w:val="22"/>
              </w:rPr>
            </w:pPr>
            <w:r w:rsidRPr="00427417">
              <w:rPr>
                <w:sz w:val="22"/>
                <w:szCs w:val="22"/>
              </w:rPr>
              <w:t>Zástupce účastníka:</w:t>
            </w:r>
          </w:p>
        </w:tc>
        <w:tc>
          <w:tcPr>
            <w:tcW w:w="49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  <w:tr w:rsidR="00427417" w:rsidRPr="00427417" w:rsidTr="00005160">
        <w:trPr>
          <w:trHeight w:val="452"/>
        </w:trPr>
        <w:tc>
          <w:tcPr>
            <w:tcW w:w="8753" w:type="dxa"/>
            <w:gridSpan w:val="4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jc w:val="center"/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Osoba oprávněná za účastníka jednat</w:t>
            </w:r>
          </w:p>
        </w:tc>
      </w:tr>
      <w:tr w:rsidR="00427417" w:rsidRPr="00427417" w:rsidTr="00994709">
        <w:trPr>
          <w:trHeight w:val="1473"/>
        </w:trPr>
        <w:tc>
          <w:tcPr>
            <w:tcW w:w="3797" w:type="dxa"/>
            <w:gridSpan w:val="2"/>
            <w:vAlign w:val="center"/>
          </w:tcPr>
          <w:p w:rsidR="00427417" w:rsidRPr="00427417" w:rsidRDefault="00427417" w:rsidP="00D07F9F">
            <w:pPr>
              <w:pStyle w:val="Zhlav"/>
              <w:tabs>
                <w:tab w:val="left" w:pos="4536"/>
                <w:tab w:val="decimal" w:pos="7088"/>
              </w:tabs>
              <w:rPr>
                <w:b/>
                <w:sz w:val="22"/>
                <w:szCs w:val="22"/>
              </w:rPr>
            </w:pPr>
            <w:r w:rsidRPr="00427417">
              <w:rPr>
                <w:b/>
                <w:sz w:val="22"/>
                <w:szCs w:val="22"/>
              </w:rPr>
              <w:t>Datum a podpis zástupce účastníka</w:t>
            </w:r>
          </w:p>
        </w:tc>
        <w:tc>
          <w:tcPr>
            <w:tcW w:w="2591" w:type="dxa"/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  <w:tc>
          <w:tcPr>
            <w:tcW w:w="2365" w:type="dxa"/>
            <w:shd w:val="clear" w:color="auto" w:fill="auto"/>
          </w:tcPr>
          <w:p w:rsidR="00427417" w:rsidRPr="00427417" w:rsidRDefault="00427417" w:rsidP="00D07F9F">
            <w:pPr>
              <w:rPr>
                <w:sz w:val="22"/>
                <w:szCs w:val="22"/>
              </w:rPr>
            </w:pPr>
          </w:p>
        </w:tc>
      </w:tr>
    </w:tbl>
    <w:p w:rsidR="000B0FA6" w:rsidRDefault="000B0FA6"/>
    <w:sectPr w:rsidR="000B0F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3746" w:rsidRDefault="005B3746" w:rsidP="00427417">
      <w:r>
        <w:separator/>
      </w:r>
    </w:p>
  </w:endnote>
  <w:endnote w:type="continuationSeparator" w:id="0">
    <w:p w:rsidR="005B3746" w:rsidRDefault="005B3746" w:rsidP="00427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3746" w:rsidRDefault="005B3746" w:rsidP="00427417">
      <w:r>
        <w:separator/>
      </w:r>
    </w:p>
  </w:footnote>
  <w:footnote w:type="continuationSeparator" w:id="0">
    <w:p w:rsidR="005B3746" w:rsidRDefault="005B3746" w:rsidP="00427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5436"/>
      <w:gridCol w:w="3636"/>
    </w:tblGrid>
    <w:tr w:rsidR="00427417" w:rsidRPr="000F7C4C" w:rsidTr="00D07F9F">
      <w:tc>
        <w:tcPr>
          <w:tcW w:w="4606" w:type="dxa"/>
          <w:shd w:val="clear" w:color="auto" w:fill="auto"/>
        </w:tcPr>
        <w:p w:rsidR="00427417" w:rsidRPr="00C2678F" w:rsidRDefault="00427417" w:rsidP="00427417">
          <w:pPr>
            <w:tabs>
              <w:tab w:val="center" w:pos="4536"/>
              <w:tab w:val="right" w:pos="9072"/>
            </w:tabs>
          </w:pPr>
          <w:r w:rsidRPr="0057574C">
            <w:rPr>
              <w:noProof/>
            </w:rPr>
            <w:drawing>
              <wp:inline distT="0" distB="0" distL="0" distR="0">
                <wp:extent cx="3314700" cy="657225"/>
                <wp:effectExtent l="0" t="0" r="0" b="9525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147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  <w:shd w:val="clear" w:color="auto" w:fill="auto"/>
        </w:tcPr>
        <w:p w:rsidR="00427417" w:rsidRPr="00C2678F" w:rsidRDefault="00427417" w:rsidP="00427417">
          <w:pPr>
            <w:tabs>
              <w:tab w:val="center" w:pos="4536"/>
              <w:tab w:val="right" w:pos="9072"/>
            </w:tabs>
            <w:jc w:val="right"/>
          </w:pPr>
          <w:r w:rsidRPr="0057574C">
            <w:rPr>
              <w:noProof/>
            </w:rPr>
            <w:drawing>
              <wp:inline distT="0" distB="0" distL="0" distR="0">
                <wp:extent cx="657225" cy="657225"/>
                <wp:effectExtent l="0" t="0" r="9525" b="9525"/>
                <wp:docPr id="1" name="Obráze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427417" w:rsidRDefault="0042741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840DD"/>
    <w:multiLevelType w:val="multilevel"/>
    <w:tmpl w:val="A64A189A"/>
    <w:lvl w:ilvl="0">
      <w:start w:val="1"/>
      <w:numFmt w:val="decimal"/>
      <w:pStyle w:val="Nadpis1"/>
      <w:lvlText w:val="%1.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417"/>
    <w:rsid w:val="00005160"/>
    <w:rsid w:val="00007C9E"/>
    <w:rsid w:val="000B0FA6"/>
    <w:rsid w:val="000B3237"/>
    <w:rsid w:val="001F224B"/>
    <w:rsid w:val="00292A8E"/>
    <w:rsid w:val="00427417"/>
    <w:rsid w:val="00520927"/>
    <w:rsid w:val="005B3746"/>
    <w:rsid w:val="00947C0E"/>
    <w:rsid w:val="00994709"/>
    <w:rsid w:val="00A86CCC"/>
    <w:rsid w:val="00D91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18CEBC-509F-45F0-9CA9-C0ACCD5AB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74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92A8E"/>
    <w:pPr>
      <w:keepNext/>
      <w:numPr>
        <w:numId w:val="1"/>
      </w:numPr>
      <w:spacing w:line="360" w:lineRule="auto"/>
      <w:jc w:val="both"/>
      <w:outlineLvl w:val="0"/>
    </w:pPr>
    <w:rPr>
      <w:b/>
      <w:smallCaps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292A8E"/>
    <w:rPr>
      <w:rFonts w:ascii="Times New Roman" w:eastAsia="Times New Roman" w:hAnsi="Times New Roman" w:cs="Times New Roman"/>
      <w:b/>
      <w:smallCaps/>
      <w:sz w:val="36"/>
      <w:szCs w:val="24"/>
      <w:lang w:eastAsia="cs-CZ"/>
    </w:rPr>
  </w:style>
  <w:style w:type="paragraph" w:styleId="Zhlav">
    <w:name w:val="header"/>
    <w:basedOn w:val="Normln"/>
    <w:link w:val="ZhlavChar"/>
    <w:rsid w:val="0042741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427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2741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2741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005160"/>
    <w:pPr>
      <w:widowControl w:val="0"/>
      <w:spacing w:before="120" w:after="120"/>
      <w:jc w:val="both"/>
    </w:pPr>
    <w:rPr>
      <w:rFonts w:ascii="Arial" w:hAnsi="Arial"/>
      <w:szCs w:val="20"/>
    </w:rPr>
  </w:style>
  <w:style w:type="character" w:customStyle="1" w:styleId="ZkladntextChar">
    <w:name w:val="Základní text Char"/>
    <w:basedOn w:val="Standardnpsmoodstavce"/>
    <w:link w:val="Zkladntext"/>
    <w:rsid w:val="00005160"/>
    <w:rPr>
      <w:rFonts w:ascii="Arial" w:eastAsia="Times New Roman" w:hAnsi="Arial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487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Toman</dc:creator>
  <cp:keywords/>
  <dc:description/>
  <cp:lastModifiedBy>Pavlína Siberová</cp:lastModifiedBy>
  <cp:revision>10</cp:revision>
  <dcterms:created xsi:type="dcterms:W3CDTF">2017-05-12T12:17:00Z</dcterms:created>
  <dcterms:modified xsi:type="dcterms:W3CDTF">2019-02-22T09:26:00Z</dcterms:modified>
</cp:coreProperties>
</file>